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4E7C6">
      <w:pPr>
        <w:jc w:val="both"/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</w:rPr>
        <w:t>附件</w:t>
      </w:r>
      <w: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国标黑体" w:hAnsi="国标黑体" w:eastAsia="国标黑体" w:cs="国标黑体"/>
          <w:b w:val="0"/>
          <w:bCs w:val="0"/>
          <w:color w:val="auto"/>
          <w:sz w:val="28"/>
          <w:szCs w:val="28"/>
          <w:highlight w:val="none"/>
        </w:rPr>
        <w:t xml:space="preserve"> </w:t>
      </w:r>
    </w:p>
    <w:p w14:paraId="658D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</w:p>
    <w:p w14:paraId="5E62F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职业技能等级认定全省统考考生须知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（试行）</w:t>
      </w:r>
    </w:p>
    <w:p w14:paraId="3827B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640" w:firstLineChars="200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  <w:highlight w:val="none"/>
        </w:rPr>
      </w:pPr>
    </w:p>
    <w:p w14:paraId="3C7F91E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、考生须在报名时间内完成报名，如实填写报考信息，提交真实、有效的身份证、学历证明、累计从业年限佐证资料（如需）等报名材料，虚假报名材料一经查实，取消报名资格，已缴纳的报考费用不予退还，记入考生档案。</w:t>
      </w:r>
    </w:p>
    <w:p w14:paraId="3F2287B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二、考生可在准考证打印时间内，通过报考评价机构指定方式打印准考证，仔细核对准考证上的姓名、身份证号、职业（工种）、等级、考试时间、考场地点等信息，信息有误的，及时向报考评价机构提出更正。</w:t>
      </w:r>
    </w:p>
    <w:p w14:paraId="1AB9C60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三、考生须按准考证要求，携带本人有效身份证件（含居民身份证、社保卡、驾驶证）、准考证参加考试，两证缺一不可，无有效证件者不得进入考场。</w:t>
      </w:r>
    </w:p>
    <w:p w14:paraId="7A51B96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四、开考30分钟内可以入场。开考30分钟后不得进入考场，场内考生可以交卷出场。考试终止前15分钟，向考生预告时间。考试结束指令发出后，考生应立即停止考试。</w:t>
      </w:r>
    </w:p>
    <w:p w14:paraId="64AD7AD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五、考生进入考场时，须将手机、智能手表、平板电脑、书籍资料、纸张纸条、U盘等与规范考试无关的物品放置在考场指定集中存放处，严禁将上述物品带入考位，违者按作弊处理。</w:t>
      </w:r>
    </w:p>
    <w:p w14:paraId="640DCCD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六、机考科目考生入座后，须按监考或技术人员要求调试计算机、登录考试平台，核对个人信息，发现问题及时向监考人员举手报告；考试过程中，不得擅自关闭计算机、重启设备，违者造成的答题数据丢失，由考生自行承担责任。因停电、断网、机器故障等耽误的时间，给予等时顺延。</w:t>
      </w:r>
    </w:p>
    <w:p w14:paraId="4438321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七、按抽签决定考位工位顺序的场次，应有组织地到指定地点候考（集合），凭有效身份证件和准考证登记、核验身份，并将禁用物品交存到指定集中存放处，对号入座。</w:t>
      </w:r>
    </w:p>
    <w:p w14:paraId="2F2AF0A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八、考生须严格遵守考场纪律，独立答题，不得有替考、抄袭、传抄答案、交头接耳、使用作弊工具等违规违纪行为，违者按《安徽省技能人才评价违规行为认定与处理工作规程（试行）》处置。考生应自觉服从考场管理，对扰乱考场秩序、辱骂、殴打工作人员的，移交公安机关依法处理。</w:t>
      </w:r>
    </w:p>
    <w:p w14:paraId="0BECDD5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九、机考科目考生可使用考试平台提供的常用输入法，草稿纸由考场统一发放，考试结束后统一回收，不得带出考场；实操考核科目考生须按监考人员要求使用设备、工具，规范操作，注意安全。</w:t>
      </w:r>
    </w:p>
    <w:p w14:paraId="6E1016D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十、考生对考试成绩有异议的，可在成绩公示期内凭本人身份证件、准考证向报考评价机构提交书面复核申请，逾期不予受理，复核结果为最终成绩。</w:t>
      </w:r>
    </w:p>
    <w:p w14:paraId="4763E8D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十一、考生可在成绩公示无异议后，按报考评价机构通知的时间、方式领取职业技能等级证书，妥善保管。</w:t>
      </w:r>
    </w:p>
    <w:p w14:paraId="1A10A375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十二、本须知由安徽省技能人才管理服务中心负责解释。考生报考即视为认可并遵守本须知所有条款。</w:t>
      </w:r>
    </w:p>
    <w:p w14:paraId="08F2ACA2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D1E5BC9">
      <w:pPr>
        <w:spacing w:line="500" w:lineRule="exact"/>
        <w:ind w:firstLine="640" w:firstLineChars="200"/>
        <w:rPr>
          <w:rFonts w:hint="eastAsia" w:ascii="楷体_GB2312" w:hAnsi="楷体_GB2312" w:eastAsia="楷体_GB2312" w:cs="楷体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附件：考生诚信考试承诺书</w:t>
      </w:r>
    </w:p>
    <w:p w14:paraId="7193D95A">
      <w:pPr>
        <w:spacing w:line="500" w:lineRule="exact"/>
        <w:ind w:firstLine="480" w:firstLineChars="200"/>
        <w:rPr>
          <w:rFonts w:hint="eastAsia" w:eastAsia="方正书宋简体" w:cs="宋体"/>
          <w:color w:val="auto"/>
          <w:sz w:val="24"/>
        </w:rPr>
      </w:pPr>
    </w:p>
    <w:p w14:paraId="78895FE5">
      <w:pPr>
        <w:pStyle w:val="3"/>
        <w:spacing w:line="500" w:lineRule="exact"/>
        <w:ind w:left="0"/>
        <w:jc w:val="center"/>
        <w:rPr>
          <w:rFonts w:hint="eastAsia" w:eastAsia="方正书宋简体" w:cs="宋体"/>
          <w:b/>
          <w:bCs/>
          <w:color w:val="auto"/>
          <w:sz w:val="32"/>
          <w:szCs w:val="32"/>
        </w:rPr>
      </w:pPr>
    </w:p>
    <w:p w14:paraId="50C7BF21">
      <w:pPr>
        <w:pStyle w:val="3"/>
        <w:spacing w:line="500" w:lineRule="exact"/>
        <w:ind w:lef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</w:p>
    <w:p w14:paraId="57F79577">
      <w:pPr>
        <w:pStyle w:val="3"/>
        <w:spacing w:line="500" w:lineRule="exact"/>
        <w:ind w:lef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考生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诚信考试承诺书</w:t>
      </w:r>
    </w:p>
    <w:p w14:paraId="5925B5CD">
      <w:pPr>
        <w:pStyle w:val="3"/>
        <w:spacing w:line="500" w:lineRule="exact"/>
        <w:ind w:left="0" w:firstLine="480" w:firstLineChars="200"/>
        <w:rPr>
          <w:rFonts w:hint="eastAsia" w:eastAsia="方正书宋简体" w:cs="宋体"/>
          <w:color w:val="auto"/>
          <w:sz w:val="24"/>
        </w:rPr>
      </w:pPr>
    </w:p>
    <w:p w14:paraId="064F3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我已于考前熟知了《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职业技能等级认定全省统考考生须知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安徽省技能人才评价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违规行为认定与处理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及考试纪律要求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，愿意在考试中遵守，如有违反，愿意接受相应的处理。</w:t>
      </w:r>
    </w:p>
    <w:p w14:paraId="253B4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我愿意服从监考、考评人员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管理，配合好考试工作。</w:t>
      </w:r>
    </w:p>
    <w:p w14:paraId="7E944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我提供的报名信息是真实、准确的，如有问题，愿意承担相应的责任。</w:t>
      </w:r>
    </w:p>
    <w:p w14:paraId="078F3986">
      <w:pPr>
        <w:pStyle w:val="2"/>
        <w:rPr>
          <w:rFonts w:hint="eastAsia"/>
          <w:color w:val="auto"/>
        </w:rPr>
      </w:pPr>
    </w:p>
    <w:p w14:paraId="17D47813">
      <w:pPr>
        <w:pStyle w:val="3"/>
        <w:spacing w:line="500" w:lineRule="exact"/>
        <w:ind w:left="0" w:firstLine="480" w:firstLineChars="200"/>
        <w:rPr>
          <w:rFonts w:hint="eastAsia" w:cs="宋体"/>
          <w:color w:val="auto"/>
          <w:sz w:val="24"/>
        </w:rPr>
      </w:pPr>
      <w:r>
        <w:rPr>
          <w:rFonts w:hint="eastAsia" w:eastAsia="方正书宋简体" w:cs="宋体"/>
          <w:color w:val="auto"/>
          <w:sz w:val="24"/>
        </w:rPr>
        <w:t>准考证号：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4"/>
        <w:gridCol w:w="473"/>
        <w:gridCol w:w="474"/>
        <w:gridCol w:w="473"/>
        <w:gridCol w:w="474"/>
        <w:gridCol w:w="473"/>
        <w:gridCol w:w="474"/>
        <w:gridCol w:w="473"/>
        <w:gridCol w:w="473"/>
        <w:gridCol w:w="474"/>
        <w:gridCol w:w="473"/>
        <w:gridCol w:w="474"/>
        <w:gridCol w:w="473"/>
        <w:gridCol w:w="474"/>
        <w:gridCol w:w="473"/>
      </w:tblGrid>
      <w:tr w14:paraId="0B67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73" w:type="dxa"/>
            <w:noWrap w:val="0"/>
            <w:vAlign w:val="top"/>
          </w:tcPr>
          <w:p w14:paraId="493E8850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74888D35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779AE10E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234688EC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0B4CAE8B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65F3E140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3E5E5F56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212DC5F4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478863A3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43A0D1D7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7F9DE8E0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4F4F4BF3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5D86A8F6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3251F283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67B84754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7F44D9D4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284757B6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</w:tr>
    </w:tbl>
    <w:p w14:paraId="703A2874">
      <w:pPr>
        <w:pStyle w:val="3"/>
        <w:spacing w:line="500" w:lineRule="exact"/>
        <w:ind w:left="0" w:firstLine="480" w:firstLineChars="200"/>
        <w:rPr>
          <w:rFonts w:hint="eastAsia" w:cs="宋体"/>
          <w:color w:val="auto"/>
          <w:sz w:val="24"/>
        </w:rPr>
      </w:pPr>
      <w:r>
        <w:rPr>
          <w:rFonts w:hint="eastAsia" w:eastAsia="方正书宋简体" w:cs="宋体"/>
          <w:color w:val="auto"/>
          <w:sz w:val="24"/>
        </w:rPr>
        <w:t>身份证号：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473"/>
        <w:gridCol w:w="474"/>
        <w:gridCol w:w="473"/>
        <w:gridCol w:w="474"/>
        <w:gridCol w:w="473"/>
        <w:gridCol w:w="474"/>
        <w:gridCol w:w="473"/>
        <w:gridCol w:w="474"/>
        <w:gridCol w:w="473"/>
        <w:gridCol w:w="473"/>
        <w:gridCol w:w="474"/>
        <w:gridCol w:w="473"/>
        <w:gridCol w:w="474"/>
        <w:gridCol w:w="473"/>
        <w:gridCol w:w="474"/>
        <w:gridCol w:w="473"/>
      </w:tblGrid>
      <w:tr w14:paraId="7994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73" w:type="dxa"/>
            <w:noWrap w:val="0"/>
            <w:vAlign w:val="top"/>
          </w:tcPr>
          <w:p w14:paraId="51C4EC7A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3BE7FE03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138D3740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73DDEF35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61D6172E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7179AD09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40AFA3B8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3FAB276B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72873766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3B720B11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77A54837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5C166904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696490EA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0A788844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3A70CAF6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4" w:type="dxa"/>
            <w:noWrap w:val="0"/>
            <w:vAlign w:val="top"/>
          </w:tcPr>
          <w:p w14:paraId="1CBAD243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  <w:tc>
          <w:tcPr>
            <w:tcW w:w="473" w:type="dxa"/>
            <w:noWrap w:val="0"/>
            <w:vAlign w:val="top"/>
          </w:tcPr>
          <w:p w14:paraId="01A240C6">
            <w:pPr>
              <w:widowControl/>
              <w:spacing w:line="500" w:lineRule="exact"/>
              <w:jc w:val="left"/>
              <w:rPr>
                <w:rFonts w:hint="eastAsia" w:cs="宋体"/>
                <w:color w:val="auto"/>
                <w:kern w:val="0"/>
                <w:sz w:val="24"/>
              </w:rPr>
            </w:pPr>
          </w:p>
        </w:tc>
      </w:tr>
    </w:tbl>
    <w:p w14:paraId="6F3FCBCF">
      <w:pPr>
        <w:widowControl/>
        <w:spacing w:line="500" w:lineRule="exact"/>
        <w:jc w:val="left"/>
        <w:rPr>
          <w:rFonts w:hint="eastAsia" w:eastAsia="方正书宋简体" w:cs="宋体"/>
          <w:color w:val="auto"/>
          <w:kern w:val="0"/>
          <w:sz w:val="24"/>
        </w:rPr>
      </w:pPr>
    </w:p>
    <w:p w14:paraId="3F809EC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eastAsia="方正书宋简体" w:cs="宋体"/>
          <w:color w:val="auto"/>
          <w:kern w:val="0"/>
          <w:sz w:val="24"/>
        </w:rPr>
      </w:pPr>
    </w:p>
    <w:p w14:paraId="7435D4A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color w:val="auto"/>
        </w:rPr>
      </w:pPr>
    </w:p>
    <w:p w14:paraId="1AE8059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eastAsia="方正书宋简体" w:cs="宋体"/>
          <w:color w:val="auto"/>
          <w:kern w:val="0"/>
          <w:sz w:val="24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考生本人签字：       </w:t>
      </w:r>
    </w:p>
    <w:p w14:paraId="3A2DE14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p w14:paraId="208ECA0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D4F1AB1">
      <w:pPr>
        <w:pStyle w:val="3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901BB"/>
    <w:rsid w:val="633B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1014</Words>
  <Characters>1020</Characters>
  <Lines>0</Lines>
  <Paragraphs>0</Paragraphs>
  <TotalTime>0</TotalTime>
  <ScaleCrop>false</ScaleCrop>
  <LinksUpToDate>false</LinksUpToDate>
  <CharactersWithSpaces>1021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2026-05-19T09:36:00Z</dcterms:created>
  <dc:creator>Administrator</dc:creator>
  <cp:lastModifiedBy>sunshine </cp:lastModifiedBy>
  <dcterms:modified xsi:type="dcterms:W3CDTF">2026-05-19T09:38:07Z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eyJoZGlkIjoiMTY1NzA2YWYzYzNiOTAzMTExOTViNTljYzllYmU2ZjkiLCJ1c2VySWQiOiIyOTEzMjcyNDIifQ==</vt:lpwstr>
  </property>
  <property fmtid="{D5CDD505-2E9C-101B-9397-08002B2CF9AE}" pid="4" name="ICV">
    <vt:lpwstr>7975A2279421495CB1C45337879B9E18_12</vt:lpwstr>
  </property>
</Properties>
</file>